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D19" w:rsidRDefault="00444D1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D19" w:rsidRDefault="00444D1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D19" w:rsidRDefault="00444D1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D19" w:rsidRDefault="00444D1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D19" w:rsidRDefault="00444D1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D19" w:rsidRDefault="00444D1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D19" w:rsidRDefault="00444D1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D19" w:rsidRDefault="00444D1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D19" w:rsidRDefault="00444D1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D19" w:rsidRPr="00FD2188" w:rsidRDefault="00444D19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proofErr w:type="gramStart"/>
      <w:r w:rsidR="00B652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B6526D">
        <w:rPr>
          <w:rFonts w:ascii="Times New Roman" w:eastAsia="Times New Roman" w:hAnsi="Times New Roman" w:cs="Times New Roman"/>
          <w:b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по дисциплине  «</w:t>
      </w:r>
      <w:r w:rsidR="00357B7B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Национального банка РК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3B65FD" w:rsidRDefault="003B65FD" w:rsidP="00587303">
      <w:pPr>
        <w:spacing w:after="120" w:line="360" w:lineRule="auto"/>
        <w:ind w:firstLine="720"/>
        <w:jc w:val="right"/>
        <w:rPr>
          <w:b/>
        </w:rPr>
      </w:pPr>
    </w:p>
    <w:p w:rsidR="003B65FD" w:rsidRPr="008F7C2A" w:rsidRDefault="003B65FD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444D19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444D19">
        <w:rPr>
          <w:rFonts w:ascii="Times New Roman" w:hAnsi="Times New Roman" w:cs="Times New Roman"/>
          <w:sz w:val="24"/>
          <w:szCs w:val="24"/>
        </w:rPr>
        <w:t>6</w:t>
      </w:r>
    </w:p>
    <w:p w:rsidR="00587303" w:rsidRDefault="00587303" w:rsidP="00587303">
      <w:pPr>
        <w:tabs>
          <w:tab w:val="left" w:pos="505"/>
          <w:tab w:val="center" w:pos="4819"/>
        </w:tabs>
        <w:jc w:val="both"/>
      </w:pPr>
      <w:bookmarkStart w:id="0" w:name="_GoBack"/>
      <w:bookmarkEnd w:id="0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0F6920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семинарских занятий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рассмотрена и обсуждена на заседании кафедры «Финансы» 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ВШЭиБ</w:t>
      </w:r>
      <w:proofErr w:type="spellEnd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B32C70" w:rsidRPr="00B32C70">
        <w:rPr>
          <w:rFonts w:ascii="Times New Roman" w:eastAsia="Times New Roman" w:hAnsi="Times New Roman" w:cs="Times New Roman"/>
          <w:sz w:val="24"/>
          <w:szCs w:val="24"/>
        </w:rPr>
        <w:t xml:space="preserve">  34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 от ___</w:t>
      </w:r>
      <w:r w:rsidR="00B32C70" w:rsidRPr="00B32C70">
        <w:rPr>
          <w:rFonts w:ascii="Times New Roman" w:eastAsia="Times New Roman" w:hAnsi="Times New Roman" w:cs="Times New Roman"/>
          <w:sz w:val="24"/>
          <w:szCs w:val="24"/>
        </w:rPr>
        <w:t>05/05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_______  201</w:t>
      </w:r>
      <w:r w:rsidR="00444D1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«Финансы», </w:t>
      </w:r>
      <w:proofErr w:type="spellStart"/>
      <w:r w:rsidRPr="000F6920">
        <w:rPr>
          <w:rFonts w:ascii="Times New Roman" w:eastAsia="Times New Roman" w:hAnsi="Times New Roman" w:cs="Times New Roman"/>
          <w:sz w:val="24"/>
          <w:szCs w:val="24"/>
        </w:rPr>
        <w:t>к.э</w:t>
      </w:r>
      <w:proofErr w:type="gramStart"/>
      <w:r w:rsidRPr="000F692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F6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="00B6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</w:p>
    <w:p w:rsidR="000F6920" w:rsidRPr="00444D19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2C70" w:rsidRPr="00444D19" w:rsidRDefault="00B32C7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6"/>
          <w:szCs w:val="28"/>
        </w:rPr>
        <w:br w:type="page"/>
      </w:r>
    </w:p>
    <w:p w:rsidR="00AC7B47" w:rsidRDefault="00AC7B47" w:rsidP="007932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20E" w:rsidRPr="000F6920" w:rsidRDefault="0079320E" w:rsidP="007932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r w:rsidR="00E1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СРС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по дисциплине  «</w:t>
      </w:r>
      <w:r w:rsidR="00357B7B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Национального банка РК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41A8" w:rsidRPr="00F541A8" w:rsidRDefault="00F541A8" w:rsidP="00F5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7B47" w:rsidRPr="00AC7B47" w:rsidRDefault="00AC7B47" w:rsidP="00AC7B47">
      <w:pPr>
        <w:spacing w:after="0" w:line="240" w:lineRule="auto"/>
        <w:rPr>
          <w:rFonts w:ascii="Calibri" w:eastAsia="Times New Roman" w:hAnsi="Calibri" w:cs="Times New Roman"/>
          <w:b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Тема 1. Сущность и теория ДКР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Цель: Раскрыть </w:t>
      </w:r>
      <w:r w:rsidRPr="00AC7B47">
        <w:rPr>
          <w:rFonts w:ascii="Times New Roman" w:eastAsia="Times New Roman" w:hAnsi="Times New Roman" w:cs="Times New Roman"/>
          <w:sz w:val="24"/>
          <w:szCs w:val="24"/>
          <w:lang w:eastAsia="ko-KR"/>
        </w:rPr>
        <w:t>понятие денежно-кредитного регулирования и его элементы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Задачи раскрыть:</w:t>
      </w:r>
    </w:p>
    <w:p w:rsidR="00AC7B47" w:rsidRPr="00AC7B47" w:rsidRDefault="00AC7B47" w:rsidP="004D6E92">
      <w:pPr>
        <w:numPr>
          <w:ilvl w:val="3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</w:rPr>
        <w:t>Основы построения ДКР</w:t>
      </w:r>
    </w:p>
    <w:p w:rsidR="00AC7B47" w:rsidRPr="00AC7B47" w:rsidRDefault="00AC7B47" w:rsidP="004D6E92">
      <w:pPr>
        <w:numPr>
          <w:ilvl w:val="3"/>
          <w:numId w:val="5"/>
        </w:numPr>
        <w:shd w:val="clear" w:color="auto" w:fill="FFFFFF"/>
        <w:tabs>
          <w:tab w:val="num" w:pos="360"/>
        </w:tabs>
        <w:spacing w:after="0" w:line="240" w:lineRule="auto"/>
        <w:ind w:hanging="3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денежно-кредитной политики</w:t>
      </w:r>
    </w:p>
    <w:p w:rsidR="00AC7B47" w:rsidRPr="00AC7B47" w:rsidRDefault="00AC7B47" w:rsidP="004D6E92">
      <w:pPr>
        <w:numPr>
          <w:ilvl w:val="3"/>
          <w:numId w:val="5"/>
        </w:numPr>
        <w:shd w:val="clear" w:color="auto" w:fill="FFFFFF"/>
        <w:tabs>
          <w:tab w:val="num" w:pos="360"/>
        </w:tabs>
        <w:spacing w:after="0" w:line="240" w:lineRule="auto"/>
        <w:ind w:hanging="3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Цели, задачи ДКР </w:t>
      </w:r>
    </w:p>
    <w:p w:rsidR="00AC7B47" w:rsidRPr="00AC7B47" w:rsidRDefault="00AC7B47" w:rsidP="00AC7B47">
      <w:pPr>
        <w:shd w:val="clear" w:color="auto" w:fill="FFFFFF"/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Задание:</w:t>
      </w:r>
    </w:p>
    <w:p w:rsidR="00AC7B47" w:rsidRPr="00AC7B47" w:rsidRDefault="00AC7B47" w:rsidP="004D6E9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i/>
          <w:sz w:val="24"/>
          <w:szCs w:val="24"/>
        </w:rPr>
        <w:t>Подготовить реферат с учетом следующих вопросов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7B47" w:rsidRPr="00AC7B47" w:rsidRDefault="00AC7B47" w:rsidP="004D6E92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</w:rPr>
        <w:t xml:space="preserve">Сущность денежно-кредитной политики и ее роль в государственном регулировании экономики </w:t>
      </w:r>
    </w:p>
    <w:p w:rsidR="00AC7B47" w:rsidRPr="00AC7B47" w:rsidRDefault="00AC7B47" w:rsidP="004D6E92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</w:rPr>
        <w:t xml:space="preserve">Основные цели и задачи денежно-кредитной политики </w:t>
      </w:r>
    </w:p>
    <w:p w:rsidR="00AC7B47" w:rsidRPr="00AC7B47" w:rsidRDefault="00AC7B47" w:rsidP="004D6E92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</w:rPr>
        <w:t xml:space="preserve">Объекты и субъекты денежно-кредитной политики. </w:t>
      </w:r>
    </w:p>
    <w:p w:rsidR="00AC7B47" w:rsidRPr="00AC7B47" w:rsidRDefault="00AC7B47" w:rsidP="004D6E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Провести анализ проведения денежно-кредитного регулирования в Казахстане за последние 3 года.</w:t>
      </w:r>
    </w:p>
    <w:p w:rsidR="00AC7B47" w:rsidRPr="00AC7B47" w:rsidRDefault="00AC7B47" w:rsidP="00AC7B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Смотри раздел «</w:t>
      </w: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по работе с дистанционным курсом» п.п.2.  «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Основная методика работы с курсом»</w:t>
      </w:r>
    </w:p>
    <w:p w:rsidR="00AC7B47" w:rsidRPr="00AC7B47" w:rsidRDefault="00AC7B47" w:rsidP="00AC7B47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AC7B47" w:rsidRPr="00AC7B47" w:rsidRDefault="00AC7B47" w:rsidP="00AC7B47">
      <w:pPr>
        <w:tabs>
          <w:tab w:val="center" w:pos="467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Рекомендуемая литература.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Основная: 1-3, 11-38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Дополнительная: 39-55, 56-67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Тема 2. Политика дешевых и дорогих денег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Цель</w:t>
      </w: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: рассмотреть основные типы проведения ДКП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Задачи раскрыть</w:t>
      </w: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AC7B47" w:rsidRPr="00AC7B47" w:rsidRDefault="00AC7B47" w:rsidP="004D6E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политики дешевых денег</w:t>
      </w:r>
    </w:p>
    <w:p w:rsidR="00AC7B47" w:rsidRPr="00AC7B47" w:rsidRDefault="00AC7B47" w:rsidP="004D6E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политики дорогих денег</w:t>
      </w:r>
    </w:p>
    <w:p w:rsidR="00AC7B47" w:rsidRPr="00AC7B47" w:rsidRDefault="00AC7B47" w:rsidP="00AC7B47">
      <w:pPr>
        <w:shd w:val="clear" w:color="auto" w:fill="FFFFFF"/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</w:p>
    <w:p w:rsidR="00AC7B47" w:rsidRPr="00AC7B47" w:rsidRDefault="00AC7B47" w:rsidP="00AC7B4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</w:rPr>
        <w:t>Написать эссе по использованию политики дешевых и дорогих денег Национальным банком РК за весь период существования Казахстана с примерами из истории.</w:t>
      </w:r>
    </w:p>
    <w:p w:rsidR="00AC7B47" w:rsidRPr="00AC7B47" w:rsidRDefault="00AC7B47" w:rsidP="00AC7B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Смотри раздел «</w:t>
      </w: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по работе с дистанционным курсом» п.п.2.  «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Основная методика работы с курсом»</w:t>
      </w:r>
    </w:p>
    <w:p w:rsidR="00AC7B47" w:rsidRPr="00AC7B47" w:rsidRDefault="00AC7B47" w:rsidP="00AC7B47">
      <w:pPr>
        <w:tabs>
          <w:tab w:val="center" w:pos="467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Рекомендуемая литература.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Основная: 1-3, 11-38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Дополнительная: 39-55, 56-67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Тема</w:t>
      </w: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Определение денежной массы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Рассмотреть понятие денежной массы и денежных агрегатов и особенности их формирования в Казахстане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Задачи раскрыть</w:t>
      </w: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AC7B47" w:rsidRPr="00AC7B47" w:rsidRDefault="00AC7B47" w:rsidP="00AC7B4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Понятие денежной массы</w:t>
      </w:r>
    </w:p>
    <w:p w:rsidR="00AC7B47" w:rsidRPr="00AC7B47" w:rsidRDefault="00AC7B47" w:rsidP="004D6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Денежной базы</w:t>
      </w:r>
    </w:p>
    <w:p w:rsidR="00AC7B47" w:rsidRPr="00AC7B47" w:rsidRDefault="00AC7B47" w:rsidP="004D6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агрегатов</w:t>
      </w:r>
    </w:p>
    <w:p w:rsidR="00AC7B47" w:rsidRPr="00AC7B47" w:rsidRDefault="00AC7B47" w:rsidP="004D6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структуру денежных агрегатов в Казахстане</w:t>
      </w:r>
    </w:p>
    <w:p w:rsidR="00AC7B47" w:rsidRPr="00AC7B47" w:rsidRDefault="00AC7B47" w:rsidP="004D6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Денежного мультипликатора</w:t>
      </w:r>
    </w:p>
    <w:p w:rsidR="00AC7B47" w:rsidRPr="00AC7B47" w:rsidRDefault="00AC7B47" w:rsidP="00AC7B4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</w:p>
    <w:p w:rsidR="00AC7B47" w:rsidRPr="00AC7B47" w:rsidRDefault="00AC7B47" w:rsidP="004D6E92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i/>
          <w:sz w:val="24"/>
          <w:szCs w:val="24"/>
        </w:rPr>
        <w:t>Подготовить реферат на  тему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AC7B47">
        <w:rPr>
          <w:rFonts w:ascii="Times New Roman" w:eastAsia="Times New Roman" w:hAnsi="Times New Roman" w:cs="Times New Roman"/>
          <w:sz w:val="24"/>
          <w:szCs w:val="24"/>
        </w:rPr>
        <w:t>На примере НБ РК провести анализ изменения структуры денежных агрегатов в стране за последние 5 лет</w:t>
      </w:r>
      <w:proofErr w:type="gramEnd"/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C7B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AC7B47">
        <w:rPr>
          <w:rFonts w:ascii="Times New Roman" w:eastAsia="Times New Roman" w:hAnsi="Times New Roman" w:cs="Times New Roman"/>
          <w:bCs/>
          <w:i/>
          <w:sz w:val="24"/>
          <w:szCs w:val="24"/>
        </w:rPr>
        <w:t>Постройте блок-схему классификации денежных агрегатов в Казахстане</w:t>
      </w:r>
    </w:p>
    <w:p w:rsidR="00AC7B47" w:rsidRPr="00AC7B47" w:rsidRDefault="00AC7B47" w:rsidP="00AC7B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Смотри раздел «</w:t>
      </w: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по работе с дистанционным курсом» п.п.2.  «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Основная методика работы с курсом»</w:t>
      </w:r>
    </w:p>
    <w:p w:rsidR="00AC7B47" w:rsidRPr="00AC7B47" w:rsidRDefault="00AC7B47" w:rsidP="00AC7B47">
      <w:pPr>
        <w:tabs>
          <w:tab w:val="center" w:pos="467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Рекомендуемая литература.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Основная: 1-3, 11-38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Дополнительная: 39-55, 56-67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Тема 4. Происхождение и развитие центральных банков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Цель:</w:t>
      </w: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Рассмотреть  возникновение и организацию центральных банков их структуру и функции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Задачи раскрыть</w:t>
      </w: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AC7B47" w:rsidRPr="00AC7B47" w:rsidRDefault="00AC7B47" w:rsidP="004D6E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структуры ЦБ</w:t>
      </w:r>
    </w:p>
    <w:p w:rsidR="00AC7B47" w:rsidRPr="00AC7B47" w:rsidRDefault="00AC7B47" w:rsidP="004D6E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ЦБ</w:t>
      </w:r>
    </w:p>
    <w:p w:rsidR="00AC7B47" w:rsidRPr="00AC7B47" w:rsidRDefault="00AC7B47" w:rsidP="004D6E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</w:rPr>
        <w:t>Основные задачи и функции ЦБ</w:t>
      </w:r>
    </w:p>
    <w:p w:rsidR="00AC7B47" w:rsidRPr="00AC7B47" w:rsidRDefault="00AC7B47" w:rsidP="00AC7B4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</w:rPr>
        <w:t xml:space="preserve">1. Подготовьте презентацию по следующей теме «Возникновение и развитие Европейского центрального банка»  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Смотри раздел «</w:t>
      </w: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по работе с дистанционным курсом» п.п.2.  «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Основная методика работы с курсом»</w:t>
      </w:r>
    </w:p>
    <w:p w:rsidR="00AC7B47" w:rsidRPr="00AC7B47" w:rsidRDefault="00AC7B47" w:rsidP="00AC7B47">
      <w:pPr>
        <w:tabs>
          <w:tab w:val="center" w:pos="467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Рекомендуемая литература.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Основная: 1-3, 11-38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Дополнительная: 39-55, 56-67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Тема 5. Денежно-кредитная политика Национального банка РК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Цель:</w:t>
      </w: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Раскрыть цель, задачи и функции НБ РК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Задачи раскрыть:</w:t>
      </w:r>
    </w:p>
    <w:p w:rsidR="00AC7B47" w:rsidRPr="00AC7B47" w:rsidRDefault="00AC7B47" w:rsidP="004D6E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Организационную структуру НБ РК</w:t>
      </w:r>
    </w:p>
    <w:p w:rsidR="00AC7B47" w:rsidRPr="00AC7B47" w:rsidRDefault="00AC7B47" w:rsidP="004D6E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Цель, задачи банка</w:t>
      </w:r>
    </w:p>
    <w:p w:rsidR="00AC7B47" w:rsidRPr="00AC7B47" w:rsidRDefault="00AC7B47" w:rsidP="004D6E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банка</w:t>
      </w:r>
    </w:p>
    <w:p w:rsidR="00AC7B47" w:rsidRPr="00AC7B47" w:rsidRDefault="00AC7B47" w:rsidP="00AC7B4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</w:p>
    <w:p w:rsidR="00AC7B47" w:rsidRPr="00AC7B47" w:rsidRDefault="00AC7B47" w:rsidP="00AC7B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привлечением материалов из печати, информационных ресурсов Интернета, сайта Национального банка провести анализ динамики проведения ДКР за последние 5 лет.</w:t>
      </w:r>
      <w:proofErr w:type="gramEnd"/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Написать реферат. 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Смотри раздел «</w:t>
      </w: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по работе с дистанционным курсом» п.п.2.  «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Основная методика работы с курсом»</w:t>
      </w:r>
    </w:p>
    <w:p w:rsidR="00AC7B47" w:rsidRPr="00AC7B47" w:rsidRDefault="00AC7B47" w:rsidP="00AC7B47">
      <w:pPr>
        <w:tabs>
          <w:tab w:val="center" w:pos="467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Рекомендуемая литература.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Основная: 1-3, 11-38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Дополнительная: 39-55, 56-67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Тема  6. Учетная политика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Рассмотреть особенности использования учетной политики НБ РК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Задачи раскрыть:</w:t>
      </w:r>
    </w:p>
    <w:p w:rsidR="00AC7B47" w:rsidRPr="00AC7B47" w:rsidRDefault="00AC7B47" w:rsidP="004D6E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политики рефинансирования</w:t>
      </w:r>
    </w:p>
    <w:p w:rsidR="00AC7B47" w:rsidRPr="00AC7B47" w:rsidRDefault="00AC7B47" w:rsidP="004D6E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Сущность политики </w:t>
      </w:r>
      <w:proofErr w:type="spellStart"/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редисконтирования</w:t>
      </w:r>
      <w:proofErr w:type="spellEnd"/>
    </w:p>
    <w:p w:rsidR="00AC7B47" w:rsidRPr="00AC7B47" w:rsidRDefault="00AC7B47" w:rsidP="004D6E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проведения рефинансирования в Казахстане</w:t>
      </w:r>
    </w:p>
    <w:p w:rsidR="00AC7B47" w:rsidRPr="00AC7B47" w:rsidRDefault="00AC7B47" w:rsidP="004D6E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политики </w:t>
      </w:r>
      <w:proofErr w:type="spellStart"/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перучета</w:t>
      </w:r>
      <w:proofErr w:type="spellEnd"/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векселей</w:t>
      </w:r>
    </w:p>
    <w:p w:rsidR="00AC7B47" w:rsidRPr="00AC7B47" w:rsidRDefault="00AC7B47" w:rsidP="00AC7B4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</w:p>
    <w:p w:rsidR="00AC7B47" w:rsidRPr="00AC7B47" w:rsidRDefault="00AC7B47" w:rsidP="00AC7B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Подготовьте реферат на тему «Политика рефинансирования и редисконтирования проводимая в Казахстане и его отличия от зарубежной практики» </w:t>
      </w:r>
    </w:p>
    <w:p w:rsidR="00AC7B47" w:rsidRPr="00AC7B47" w:rsidRDefault="00AC7B47" w:rsidP="00AC7B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Смотри раздел «</w:t>
      </w: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по работе с дистанционным курсом» п.п.2.  «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Основная методика работы с курсом»</w:t>
      </w:r>
    </w:p>
    <w:p w:rsidR="00AC7B47" w:rsidRPr="00AC7B47" w:rsidRDefault="00AC7B47" w:rsidP="00AC7B47">
      <w:pPr>
        <w:tabs>
          <w:tab w:val="center" w:pos="467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Рекомендуемая литература.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Основная: 1-3, 11-38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Дополнительная: 39-55, 56-67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Тема 7. Политика нормы  резервирования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Рассмотреть особенности проведения политики нормы обязательного резервирования</w:t>
      </w:r>
    </w:p>
    <w:p w:rsidR="00AC7B47" w:rsidRPr="00AC7B47" w:rsidRDefault="00AC7B47" w:rsidP="00AC7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Задачи раскрыть</w:t>
      </w: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7B47" w:rsidRPr="00AC7B47" w:rsidRDefault="00AC7B47" w:rsidP="004D6E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нормы обязательного резервирования</w:t>
      </w:r>
    </w:p>
    <w:p w:rsidR="00AC7B47" w:rsidRPr="00AC7B47" w:rsidRDefault="00AC7B47" w:rsidP="004D6E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работы данного инструмента</w:t>
      </w:r>
    </w:p>
    <w:p w:rsidR="00AC7B47" w:rsidRPr="00AC7B47" w:rsidRDefault="00AC7B47" w:rsidP="004D6E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проведения в Казахстане</w:t>
      </w:r>
    </w:p>
    <w:p w:rsidR="00AC7B47" w:rsidRPr="00AC7B47" w:rsidRDefault="00AC7B47" w:rsidP="00AC7B4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</w:p>
    <w:p w:rsidR="00AC7B47" w:rsidRPr="00AC7B47" w:rsidRDefault="00AC7B47" w:rsidP="004D6E92">
      <w:pPr>
        <w:numPr>
          <w:ilvl w:val="0"/>
          <w:numId w:val="3"/>
        </w:numPr>
        <w:tabs>
          <w:tab w:val="clear" w:pos="720"/>
          <w:tab w:val="num" w:pos="322"/>
        </w:tabs>
        <w:spacing w:after="0" w:line="240" w:lineRule="auto"/>
        <w:ind w:left="322" w:hanging="322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</w:rPr>
        <w:t>На примере выбранного Вами государства провести анализ использования данного инструмента (кроме Казахстана). Написать реферат.</w:t>
      </w:r>
    </w:p>
    <w:p w:rsidR="00AC7B47" w:rsidRPr="00AC7B47" w:rsidRDefault="00AC7B47" w:rsidP="004D6E92">
      <w:pPr>
        <w:numPr>
          <w:ilvl w:val="0"/>
          <w:numId w:val="3"/>
        </w:numPr>
        <w:tabs>
          <w:tab w:val="num" w:pos="322"/>
        </w:tabs>
        <w:spacing w:after="0" w:line="240" w:lineRule="auto"/>
        <w:ind w:left="322" w:hanging="322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</w:rPr>
        <w:t>Напишите эссе по результату проведенного анализа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Смотри раздел «</w:t>
      </w: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по работе с дистанционным курсом» п.п.2.  «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Основная методика работы с курсом»</w:t>
      </w:r>
    </w:p>
    <w:p w:rsidR="00AC7B47" w:rsidRPr="00AC7B47" w:rsidRDefault="00AC7B47" w:rsidP="00AC7B47">
      <w:pPr>
        <w:tabs>
          <w:tab w:val="center" w:pos="467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Рекомендуемая литература.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Основная: 1-3, 11-38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Дополнительная: 39-55, 56-67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Тема 8</w:t>
      </w: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. Операции РЕПО и обратного РЕПО</w:t>
      </w: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Рассмотреть особенности проведения политики открытого рынка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Задачи раскрыть</w:t>
      </w: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AC7B47" w:rsidRPr="00AC7B47" w:rsidRDefault="00AC7B47" w:rsidP="004D6E9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механизм политики открытого рынка</w:t>
      </w:r>
    </w:p>
    <w:p w:rsidR="00AC7B47" w:rsidRPr="00AC7B47" w:rsidRDefault="00AC7B47" w:rsidP="004D6E9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операции РЕПО и </w:t>
      </w:r>
      <w:proofErr w:type="gramStart"/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обратного</w:t>
      </w:r>
      <w:proofErr w:type="gramEnd"/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РЕПО</w:t>
      </w:r>
    </w:p>
    <w:p w:rsidR="00AC7B47" w:rsidRPr="00AC7B47" w:rsidRDefault="00AC7B47" w:rsidP="004D6E9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проведение операций с </w:t>
      </w:r>
      <w:proofErr w:type="spellStart"/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НОТами</w:t>
      </w:r>
      <w:proofErr w:type="spellEnd"/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НБ РК</w:t>
      </w:r>
    </w:p>
    <w:p w:rsidR="00AC7B47" w:rsidRPr="00AC7B47" w:rsidRDefault="00AC7B47" w:rsidP="00AC7B4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</w:p>
    <w:p w:rsidR="00AC7B47" w:rsidRPr="00AC7B47" w:rsidRDefault="00AC7B47" w:rsidP="004D6E92">
      <w:pPr>
        <w:numPr>
          <w:ilvl w:val="0"/>
          <w:numId w:val="4"/>
        </w:numPr>
        <w:tabs>
          <w:tab w:val="clear" w:pos="720"/>
          <w:tab w:val="num" w:pos="322"/>
        </w:tabs>
        <w:spacing w:after="0" w:line="240" w:lineRule="auto"/>
        <w:ind w:left="322" w:hanging="322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</w:rPr>
        <w:t>Подготовьте презентацию по заданной теме</w:t>
      </w:r>
    </w:p>
    <w:p w:rsidR="00AC7B47" w:rsidRPr="00AC7B47" w:rsidRDefault="00AC7B47" w:rsidP="004D6E92">
      <w:pPr>
        <w:numPr>
          <w:ilvl w:val="0"/>
          <w:numId w:val="4"/>
        </w:numPr>
        <w:tabs>
          <w:tab w:val="num" w:pos="322"/>
        </w:tabs>
        <w:spacing w:after="0" w:line="240" w:lineRule="auto"/>
        <w:ind w:left="322" w:hanging="322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</w:rPr>
        <w:t xml:space="preserve">Проведите анализ проведения операции на открытом рынке в Казахстане с ГЦБ и </w:t>
      </w:r>
      <w:proofErr w:type="spellStart"/>
      <w:r w:rsidRPr="00AC7B47">
        <w:rPr>
          <w:rFonts w:ascii="Times New Roman" w:eastAsia="Times New Roman" w:hAnsi="Times New Roman" w:cs="Times New Roman"/>
          <w:sz w:val="24"/>
          <w:szCs w:val="24"/>
        </w:rPr>
        <w:t>НОТам</w:t>
      </w:r>
      <w:proofErr w:type="gramStart"/>
      <w:r w:rsidRPr="00AC7B4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C7B4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C7B47">
        <w:rPr>
          <w:rFonts w:ascii="Times New Roman" w:eastAsia="Times New Roman" w:hAnsi="Times New Roman" w:cs="Times New Roman"/>
          <w:sz w:val="24"/>
          <w:szCs w:val="24"/>
        </w:rPr>
        <w:t xml:space="preserve"> реферат.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Смотри раздел «</w:t>
      </w:r>
      <w:r w:rsidRPr="00AC7B47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по работе с дистанционным курсом» п.п.2.  «</w:t>
      </w:r>
      <w:r w:rsidRPr="00AC7B47">
        <w:rPr>
          <w:rFonts w:ascii="Times New Roman" w:eastAsia="Times New Roman" w:hAnsi="Times New Roman" w:cs="Times New Roman"/>
          <w:sz w:val="24"/>
          <w:szCs w:val="24"/>
        </w:rPr>
        <w:t>Основная методика работы с курсом»</w:t>
      </w:r>
    </w:p>
    <w:p w:rsidR="00AC7B47" w:rsidRPr="00AC7B47" w:rsidRDefault="00AC7B47" w:rsidP="00AC7B47">
      <w:pPr>
        <w:tabs>
          <w:tab w:val="center" w:pos="467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C7B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Рекомендуемая литература.</w:t>
      </w:r>
    </w:p>
    <w:p w:rsidR="00AC7B47" w:rsidRPr="00AC7B47" w:rsidRDefault="00AC7B47" w:rsidP="00AC7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Основная: 1-3, 11-38</w:t>
      </w:r>
    </w:p>
    <w:p w:rsidR="00AC7B47" w:rsidRPr="00AC7B47" w:rsidRDefault="00AC7B47" w:rsidP="00AC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7B47">
        <w:rPr>
          <w:rFonts w:ascii="Times New Roman" w:eastAsia="Times New Roman" w:hAnsi="Times New Roman" w:cs="Times New Roman"/>
          <w:sz w:val="24"/>
          <w:szCs w:val="24"/>
          <w:lang w:val="kk-KZ"/>
        </w:rPr>
        <w:t>Дополнительная: 39-55, 56-67</w:t>
      </w:r>
    </w:p>
    <w:p w:rsidR="00AC7B47" w:rsidRPr="00AC7B47" w:rsidRDefault="00AC7B47" w:rsidP="00AC7B47">
      <w:pPr>
        <w:rPr>
          <w:rFonts w:ascii="Calibri" w:eastAsia="Times New Roman" w:hAnsi="Calibri" w:cs="Times New Roman"/>
        </w:rPr>
      </w:pPr>
    </w:p>
    <w:p w:rsidR="00B732EC" w:rsidRPr="00E900E4" w:rsidRDefault="00B732EC" w:rsidP="00AC7B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32EC" w:rsidRPr="00E900E4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13" w:rsidRDefault="00FB1E13" w:rsidP="00B625EC">
      <w:pPr>
        <w:spacing w:after="0" w:line="240" w:lineRule="auto"/>
      </w:pPr>
      <w:r>
        <w:separator/>
      </w:r>
    </w:p>
  </w:endnote>
  <w:endnote w:type="continuationSeparator" w:id="0">
    <w:p w:rsidR="00FB1E13" w:rsidRDefault="00FB1E13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13" w:rsidRDefault="00FB1E13" w:rsidP="00B625EC">
      <w:pPr>
        <w:spacing w:after="0" w:line="240" w:lineRule="auto"/>
      </w:pPr>
      <w:r>
        <w:separator/>
      </w:r>
    </w:p>
  </w:footnote>
  <w:footnote w:type="continuationSeparator" w:id="0">
    <w:p w:rsidR="00FB1E13" w:rsidRDefault="00FB1E13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97B"/>
    <w:multiLevelType w:val="multilevel"/>
    <w:tmpl w:val="E0E689DA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07BA0CC3"/>
    <w:multiLevelType w:val="hybridMultilevel"/>
    <w:tmpl w:val="AB30E072"/>
    <w:lvl w:ilvl="0" w:tplc="B5A887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5539A2"/>
    <w:multiLevelType w:val="hybridMultilevel"/>
    <w:tmpl w:val="85A47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B3D48"/>
    <w:multiLevelType w:val="hybridMultilevel"/>
    <w:tmpl w:val="DA6AAE82"/>
    <w:lvl w:ilvl="0" w:tplc="B5A887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32CAC9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DE66A0A"/>
    <w:multiLevelType w:val="hybridMultilevel"/>
    <w:tmpl w:val="7DAE0C0E"/>
    <w:lvl w:ilvl="0" w:tplc="B5A887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FD215F1"/>
    <w:multiLevelType w:val="hybridMultilevel"/>
    <w:tmpl w:val="A94A1D6E"/>
    <w:lvl w:ilvl="0" w:tplc="B72CA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824C9"/>
    <w:multiLevelType w:val="hybridMultilevel"/>
    <w:tmpl w:val="CDF0E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8725B"/>
    <w:multiLevelType w:val="hybridMultilevel"/>
    <w:tmpl w:val="BC742E0A"/>
    <w:lvl w:ilvl="0" w:tplc="ED7EB1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724658"/>
    <w:multiLevelType w:val="hybridMultilevel"/>
    <w:tmpl w:val="D1006E90"/>
    <w:lvl w:ilvl="0" w:tplc="0F6C0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D2D25"/>
    <w:multiLevelType w:val="hybridMultilevel"/>
    <w:tmpl w:val="497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B080F"/>
    <w:multiLevelType w:val="hybridMultilevel"/>
    <w:tmpl w:val="8C8AEF76"/>
    <w:lvl w:ilvl="0" w:tplc="B5A887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53ED2"/>
    <w:rsid w:val="0018240A"/>
    <w:rsid w:val="001931EC"/>
    <w:rsid w:val="0026243E"/>
    <w:rsid w:val="002B5A58"/>
    <w:rsid w:val="002F4B32"/>
    <w:rsid w:val="00333EA6"/>
    <w:rsid w:val="00357B7B"/>
    <w:rsid w:val="00360197"/>
    <w:rsid w:val="003B65FD"/>
    <w:rsid w:val="003F196D"/>
    <w:rsid w:val="004268D6"/>
    <w:rsid w:val="0042794D"/>
    <w:rsid w:val="00444D19"/>
    <w:rsid w:val="00492D86"/>
    <w:rsid w:val="004B3FB6"/>
    <w:rsid w:val="004D56B3"/>
    <w:rsid w:val="004D6E92"/>
    <w:rsid w:val="004F7F3A"/>
    <w:rsid w:val="00580E5D"/>
    <w:rsid w:val="00587303"/>
    <w:rsid w:val="00646D88"/>
    <w:rsid w:val="00666C31"/>
    <w:rsid w:val="00750BCF"/>
    <w:rsid w:val="0079320E"/>
    <w:rsid w:val="0089626E"/>
    <w:rsid w:val="008A7153"/>
    <w:rsid w:val="008B075C"/>
    <w:rsid w:val="00983C3B"/>
    <w:rsid w:val="009A53A3"/>
    <w:rsid w:val="009C031F"/>
    <w:rsid w:val="00AC7B47"/>
    <w:rsid w:val="00AE522A"/>
    <w:rsid w:val="00B32C70"/>
    <w:rsid w:val="00B4329F"/>
    <w:rsid w:val="00B625EC"/>
    <w:rsid w:val="00B6526D"/>
    <w:rsid w:val="00B732EC"/>
    <w:rsid w:val="00BA3D41"/>
    <w:rsid w:val="00CC3CAF"/>
    <w:rsid w:val="00CD2A1F"/>
    <w:rsid w:val="00CF5E47"/>
    <w:rsid w:val="00D1507A"/>
    <w:rsid w:val="00E178DA"/>
    <w:rsid w:val="00E900E4"/>
    <w:rsid w:val="00EE6C9F"/>
    <w:rsid w:val="00F2474F"/>
    <w:rsid w:val="00F362FF"/>
    <w:rsid w:val="00F541A8"/>
    <w:rsid w:val="00F545BF"/>
    <w:rsid w:val="00F7783F"/>
    <w:rsid w:val="00FB1E13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8F04-764B-4AB3-8C18-9B51E843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2013-02-10T10:53:00Z</cp:lastPrinted>
  <dcterms:created xsi:type="dcterms:W3CDTF">2008-10-26T06:31:00Z</dcterms:created>
  <dcterms:modified xsi:type="dcterms:W3CDTF">2016-06-16T22:17:00Z</dcterms:modified>
</cp:coreProperties>
</file>